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8" w:rsidRPr="00AE6E6A" w:rsidRDefault="00C851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6E6A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E6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E6A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AE6E6A">
        <w:rPr>
          <w:rFonts w:ascii="Times New Roman" w:hAnsi="Times New Roman" w:cs="Times New Roman"/>
          <w:b/>
          <w:sz w:val="28"/>
          <w:szCs w:val="28"/>
        </w:rPr>
        <w:t>нювання</w:t>
      </w:r>
      <w:proofErr w:type="spellEnd"/>
      <w:r w:rsidRPr="00AE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досягнень дітей </w:t>
      </w:r>
      <w:proofErr w:type="gramStart"/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>старшого</w:t>
      </w:r>
      <w:proofErr w:type="gramEnd"/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віку за допомогою </w:t>
      </w:r>
      <w:proofErr w:type="spellStart"/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>кваліметричної</w:t>
      </w:r>
      <w:proofErr w:type="spellEnd"/>
      <w:r w:rsidRPr="00AE6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моделі у ЗДО (ясла – садок) «Малятко»</w:t>
      </w:r>
    </w:p>
    <w:p w:rsidR="00525794" w:rsidRDefault="00C851C8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Пріоритетним напрямом діяльності дошкільного навчального закладу є спрямування освітнього процесу на реалізацію Базового компонента дошкільної освіти та чинних освітніх програм.  У сучасному закладі дошкільної освіти актуальними є питання, пов’язані з організацією системи моніторингу якості дошкільної освіти, зокрема розвитку життєвої компетентності дошкільників.  </w:t>
      </w:r>
    </w:p>
    <w:p w:rsidR="00D7563A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851C8"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рівня розвитку дітей старшого дошкільного віку за допомогою </w:t>
      </w:r>
      <w:proofErr w:type="spellStart"/>
      <w:r w:rsidR="00C851C8">
        <w:rPr>
          <w:rFonts w:ascii="Times New Roman" w:hAnsi="Times New Roman" w:cs="Times New Roman"/>
          <w:sz w:val="28"/>
          <w:szCs w:val="28"/>
          <w:lang w:val="uk-UA"/>
        </w:rPr>
        <w:t>кваліметричної</w:t>
      </w:r>
      <w:proofErr w:type="spellEnd"/>
      <w:r w:rsidR="00C851C8">
        <w:rPr>
          <w:rFonts w:ascii="Times New Roman" w:hAnsi="Times New Roman" w:cs="Times New Roman"/>
          <w:sz w:val="28"/>
          <w:szCs w:val="28"/>
          <w:lang w:val="uk-UA"/>
        </w:rPr>
        <w:t xml:space="preserve"> моделі </w:t>
      </w:r>
      <w:r w:rsidR="0081510B">
        <w:rPr>
          <w:rFonts w:ascii="Times New Roman" w:hAnsi="Times New Roman" w:cs="Times New Roman"/>
          <w:sz w:val="28"/>
          <w:szCs w:val="28"/>
          <w:lang w:val="uk-UA"/>
        </w:rPr>
        <w:t>було використано інструментарій, запропонований І.І.Караваєвою та Н.В.</w:t>
      </w:r>
      <w:proofErr w:type="spellStart"/>
      <w:r w:rsidR="0081510B">
        <w:rPr>
          <w:rFonts w:ascii="Times New Roman" w:hAnsi="Times New Roman" w:cs="Times New Roman"/>
          <w:sz w:val="28"/>
          <w:szCs w:val="28"/>
          <w:lang w:val="uk-UA"/>
        </w:rPr>
        <w:t>Савіновою</w:t>
      </w:r>
      <w:proofErr w:type="spellEnd"/>
      <w:r w:rsidR="0081510B">
        <w:rPr>
          <w:rFonts w:ascii="Times New Roman" w:hAnsi="Times New Roman" w:cs="Times New Roman"/>
          <w:sz w:val="28"/>
          <w:szCs w:val="28"/>
          <w:lang w:val="uk-UA"/>
        </w:rPr>
        <w:t xml:space="preserve"> у методичних рекомендаціях «</w:t>
      </w:r>
      <w:r w:rsidR="00D7563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1510B">
        <w:rPr>
          <w:rFonts w:ascii="Times New Roman" w:hAnsi="Times New Roman" w:cs="Times New Roman"/>
          <w:sz w:val="28"/>
          <w:szCs w:val="28"/>
          <w:lang w:val="uk-UA"/>
        </w:rPr>
        <w:t xml:space="preserve">оніторинг  якості дошкільної </w:t>
      </w:r>
      <w:r w:rsidR="00D7563A">
        <w:rPr>
          <w:rFonts w:ascii="Times New Roman" w:hAnsi="Times New Roman" w:cs="Times New Roman"/>
          <w:sz w:val="28"/>
          <w:szCs w:val="28"/>
          <w:lang w:val="uk-UA"/>
        </w:rPr>
        <w:t xml:space="preserve">освіти: </w:t>
      </w:r>
      <w:proofErr w:type="spellStart"/>
      <w:r w:rsidR="00D7563A">
        <w:rPr>
          <w:rFonts w:ascii="Times New Roman" w:hAnsi="Times New Roman" w:cs="Times New Roman"/>
          <w:sz w:val="28"/>
          <w:szCs w:val="28"/>
          <w:lang w:val="uk-UA"/>
        </w:rPr>
        <w:t>кваліметрчний</w:t>
      </w:r>
      <w:proofErr w:type="spellEnd"/>
      <w:r w:rsidR="00D7563A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оцінки розвитку дитини» за такими експрес – діагностичними методиками:</w:t>
      </w:r>
    </w:p>
    <w:p w:rsidR="00D7563A" w:rsidRDefault="00D7563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Ігрова діагностична методика «Чарівні перетворення»;</w:t>
      </w:r>
    </w:p>
    <w:p w:rsidR="00D7563A" w:rsidRDefault="00D7563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Ігрова діагностична методика «Я і Світ»;   </w:t>
      </w:r>
      <w:r w:rsidR="0081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63A" w:rsidRDefault="00D7563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Ігрова діагностична методика «Четвертий зайвий»;</w:t>
      </w:r>
    </w:p>
    <w:p w:rsidR="00C851C8" w:rsidRDefault="00D7563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Ігрова діагностична методика «Порівняй»</w:t>
      </w:r>
      <w:r w:rsidR="00C85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7563A" w:rsidRDefault="00D7563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Експертна оцінка сформованості </w:t>
      </w:r>
      <w:r w:rsidR="00CB2600">
        <w:rPr>
          <w:rFonts w:ascii="Times New Roman" w:hAnsi="Times New Roman" w:cs="Times New Roman"/>
          <w:sz w:val="28"/>
          <w:szCs w:val="28"/>
          <w:lang w:val="uk-UA"/>
        </w:rPr>
        <w:t>ігрової компетентності старших дошкільників за результатами спостережень;</w:t>
      </w:r>
    </w:p>
    <w:p w:rsidR="00CB2600" w:rsidRDefault="00CB2600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Діагностична бесіда за картками. </w:t>
      </w:r>
    </w:p>
    <w:p w:rsidR="00CB2600" w:rsidRDefault="00CB2600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Адміністрацією дошкільного закладу було визначено головну мету оцінювання рівня розвитку дітей старшого дошкільного віку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кваліметричної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моделі: з’ясувати якість наданих освітніх послуг дітям старшого </w:t>
      </w:r>
      <w:r w:rsidR="0052579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віку педагогами групи у відповідності до стандарту дошкільної освіти (БКДО в Україні). 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Для проведення  оцінювання рівня розвитку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старшого дошкільного віку була створена творча група, кожний учасник якої має свої обов’язки , і до якої увійшли такі спеціалісти: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вихователі старшої групи – Кисла І.В., Філенко Л.В.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практичний психолог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О.Я. 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рівня знань дітей за І оцінювання (І півріччя) 2020 навчального року представлені у вигляді таблиці 1.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E6A" w:rsidRDefault="00AE6E6A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1. </w:t>
      </w:r>
    </w:p>
    <w:p w:rsidR="00525794" w:rsidRDefault="00525794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моніторингу рівня розвитку дітей старшого дошкільного віку</w:t>
      </w:r>
    </w:p>
    <w:p w:rsidR="00F87C7D" w:rsidRDefault="00F87C7D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 (ясла – садок) «Малятко»</w:t>
      </w:r>
      <w:r w:rsidR="00AE6E6A">
        <w:rPr>
          <w:rFonts w:ascii="Times New Roman" w:hAnsi="Times New Roman" w:cs="Times New Roman"/>
          <w:sz w:val="28"/>
          <w:szCs w:val="28"/>
          <w:lang w:val="uk-UA"/>
        </w:rPr>
        <w:t xml:space="preserve"> за 2020/2021 </w:t>
      </w:r>
      <w:proofErr w:type="spellStart"/>
      <w:r w:rsidR="00AE6E6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E6E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7D" w:rsidRDefault="00F87C7D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вихованців: 21 </w:t>
      </w:r>
    </w:p>
    <w:p w:rsidR="00F87C7D" w:rsidRDefault="00F87C7D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вихователі старшої групи – Кисла І.В., Філенко Л.В.</w:t>
      </w:r>
    </w:p>
    <w:p w:rsidR="00F87C7D" w:rsidRDefault="00F87C7D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практичний психолог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О.Я. </w:t>
      </w:r>
    </w:p>
    <w:p w:rsidR="00F87C7D" w:rsidRDefault="00F87C7D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FB5" w:rsidRDefault="00463FB5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3FB5" w:rsidTr="00AF5775">
        <w:tc>
          <w:tcPr>
            <w:tcW w:w="2093" w:type="dxa"/>
          </w:tcPr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Фактори</w:t>
            </w:r>
          </w:p>
        </w:tc>
        <w:tc>
          <w:tcPr>
            <w:tcW w:w="7478" w:type="dxa"/>
          </w:tcPr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3FB5" w:rsidRPr="00AF5775" w:rsidRDefault="00463FB5" w:rsidP="00AE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1-е оцінювання</w:t>
            </w:r>
          </w:p>
        </w:tc>
      </w:tr>
      <w:tr w:rsidR="00AF5775" w:rsidTr="00AF5775">
        <w:tc>
          <w:tcPr>
            <w:tcW w:w="2093" w:type="dxa"/>
            <w:vMerge w:val="restart"/>
          </w:tcPr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розвитку</w:t>
            </w:r>
          </w:p>
        </w:tc>
        <w:tc>
          <w:tcPr>
            <w:tcW w:w="7478" w:type="dxa"/>
          </w:tcPr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– 19 (90%)</w:t>
            </w:r>
          </w:p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775" w:rsidTr="00AF5775">
        <w:tc>
          <w:tcPr>
            <w:tcW w:w="2093" w:type="dxa"/>
            <w:vMerge/>
          </w:tcPr>
          <w:p w:rsidR="00AF5775" w:rsidRDefault="00AF5775" w:rsidP="00AE6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 – 1 (5%)</w:t>
            </w:r>
          </w:p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775" w:rsidTr="00AF5775">
        <w:tc>
          <w:tcPr>
            <w:tcW w:w="2093" w:type="dxa"/>
            <w:vMerge/>
          </w:tcPr>
          <w:p w:rsidR="00AF5775" w:rsidRDefault="00AF5775" w:rsidP="00AE6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– 1 (5%)</w:t>
            </w:r>
          </w:p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775" w:rsidTr="00AE6E6A">
        <w:trPr>
          <w:trHeight w:val="525"/>
        </w:trPr>
        <w:tc>
          <w:tcPr>
            <w:tcW w:w="2093" w:type="dxa"/>
            <w:vMerge/>
          </w:tcPr>
          <w:p w:rsidR="00AF5775" w:rsidRDefault="00AF5775" w:rsidP="00AE6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AF5775" w:rsidRDefault="00AF5775" w:rsidP="00AE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– 0 (0%)</w:t>
            </w:r>
          </w:p>
        </w:tc>
      </w:tr>
    </w:tbl>
    <w:p w:rsidR="00C851C8" w:rsidRDefault="00C851C8" w:rsidP="00AE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8"/>
    <w:rsid w:val="00463FB5"/>
    <w:rsid w:val="00525794"/>
    <w:rsid w:val="0081510B"/>
    <w:rsid w:val="00911C6F"/>
    <w:rsid w:val="00A20ED4"/>
    <w:rsid w:val="00AE6E6A"/>
    <w:rsid w:val="00AF5775"/>
    <w:rsid w:val="00C851C8"/>
    <w:rsid w:val="00CB2600"/>
    <w:rsid w:val="00D7563A"/>
    <w:rsid w:val="00F24148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3</dc:creator>
  <cp:lastModifiedBy>RADA 3</cp:lastModifiedBy>
  <cp:revision>4</cp:revision>
  <dcterms:created xsi:type="dcterms:W3CDTF">2021-02-16T13:20:00Z</dcterms:created>
  <dcterms:modified xsi:type="dcterms:W3CDTF">2021-02-24T07:21:00Z</dcterms:modified>
</cp:coreProperties>
</file>